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1F235F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35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26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1F235F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1F235F" w:rsidRPr="001F235F">
        <w:rPr>
          <w:rFonts w:ascii="Times New Roman" w:hAnsi="Times New Roman"/>
          <w:sz w:val="28"/>
          <w:szCs w:val="28"/>
        </w:rPr>
        <w:t>утверждении Положения об увековечении памяти защитников Отечества на территории сельского поселения</w:t>
      </w:r>
      <w:r w:rsidR="001F235F">
        <w:rPr>
          <w:rFonts w:ascii="Times New Roman" w:hAnsi="Times New Roman"/>
          <w:sz w:val="28"/>
          <w:szCs w:val="28"/>
        </w:rPr>
        <w:t xml:space="preserve">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Pr="00CE794D" w:rsidRDefault="00F365D4" w:rsidP="001F23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1F235F" w:rsidRPr="001F235F">
        <w:rPr>
          <w:rFonts w:ascii="Times New Roman" w:hAnsi="Times New Roman"/>
          <w:sz w:val="28"/>
          <w:szCs w:val="28"/>
        </w:rPr>
        <w:t>с Законом Российской Федерации от 14 января 1993 года № 4292-1 «Об увековечении памяти погибших защитников Отечества», руководствуясь Уставом сельского поселения</w:t>
      </w:r>
      <w:r w:rsidR="001F235F">
        <w:rPr>
          <w:rFonts w:ascii="Times New Roman" w:hAnsi="Times New Roman"/>
          <w:sz w:val="28"/>
          <w:szCs w:val="28"/>
        </w:rPr>
        <w:t xml:space="preserve"> Выкатной:</w:t>
      </w:r>
    </w:p>
    <w:p w:rsidR="00CE794D" w:rsidRP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235F" w:rsidRPr="001F235F">
        <w:rPr>
          <w:rFonts w:ascii="Times New Roman" w:hAnsi="Times New Roman"/>
          <w:sz w:val="28"/>
          <w:szCs w:val="28"/>
        </w:rPr>
        <w:t>1.</w:t>
      </w:r>
      <w:r w:rsidR="001F235F" w:rsidRPr="001F235F">
        <w:rPr>
          <w:rFonts w:ascii="Times New Roman" w:hAnsi="Times New Roman"/>
          <w:sz w:val="28"/>
          <w:szCs w:val="28"/>
        </w:rPr>
        <w:tab/>
        <w:t xml:space="preserve">Утвердить Положение об увековечении памяти защитников Отечества на территории сельского поселения </w:t>
      </w:r>
      <w:r w:rsidR="001F235F">
        <w:rPr>
          <w:rFonts w:ascii="Times New Roman" w:hAnsi="Times New Roman"/>
          <w:sz w:val="28"/>
          <w:szCs w:val="28"/>
        </w:rPr>
        <w:t>Выкатной</w:t>
      </w:r>
      <w:r w:rsidR="001F235F" w:rsidRPr="001F235F">
        <w:rPr>
          <w:rFonts w:ascii="Times New Roman" w:hAnsi="Times New Roman"/>
          <w:sz w:val="28"/>
          <w:szCs w:val="28"/>
        </w:rPr>
        <w:t xml:space="preserve"> согласно приложению к постановлению.</w:t>
      </w:r>
    </w:p>
    <w:p w:rsidR="002D48DB" w:rsidRPr="002D48DB" w:rsidRDefault="00CE794D" w:rsidP="001F23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35F" w:rsidRDefault="001F235F" w:rsidP="001F23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F235F" w:rsidRPr="001F235F" w:rsidRDefault="001F235F" w:rsidP="001F235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F235F" w:rsidRPr="001F235F" w:rsidRDefault="001F235F" w:rsidP="001F235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235F" w:rsidRPr="001F235F" w:rsidRDefault="001F235F" w:rsidP="001F235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.2026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</w:p>
    <w:p w:rsidR="001F235F" w:rsidRPr="001F235F" w:rsidRDefault="001F235F" w:rsidP="001F23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об увековечении памяти защитников Отечества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сельского поселения </w:t>
      </w: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Выкатной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(далее – Положение)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1. Общие положения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Настоящее Положение разработано для организации работы по увековечению памяти защитников Отечества на территории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 целях сохранения исторической памяти.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2. Основные формы увековечения памяти защитников отечества закреплены в статье 2 Закона Российской Федерации от 14.01.1993 № 4292-</w:t>
      </w:r>
      <w:r w:rsidRPr="001F235F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увековечении памяти погибших при защите Отечества» и предусматривают, в том числе: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захоронение и перезахоронение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останков,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создание мемориальных музеев;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публикации в средствах массовой информации и в информационно-телекоммуникационной сети «Интернет» материалов о погибших при защите Отечества, организация выставок;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присвоение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имен,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установление памятных дат, увековечивающих имена погибших при защите Отечества.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 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Default="001F235F" w:rsidP="001F23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2. Критерии, являющиеся основаниями для принятия решений</w:t>
      </w:r>
    </w:p>
    <w:p w:rsidR="001F235F" w:rsidRPr="001F235F" w:rsidRDefault="001F235F" w:rsidP="001F23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об увековечении памяти защитников Отечества</w:t>
      </w:r>
    </w:p>
    <w:p w:rsidR="001F235F" w:rsidRPr="001F235F" w:rsidRDefault="001F235F" w:rsidP="001F23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35F" w:rsidRPr="001F235F" w:rsidRDefault="001F235F" w:rsidP="001F2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Критериями являются: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гибель при выполнении воинского долга на территориях других государств;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значимость поступка, совершенного защитником Отечества;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наличие заслуг перед Отечеством;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1F235F" w:rsidRPr="001F235F" w:rsidRDefault="001F235F" w:rsidP="001F235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Дань памяти воздается и иностранным гражданам, погибшим при защите России.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Default="001F235F" w:rsidP="001F23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Порядок рассмотрения ходатайств (заявлений, обращений)</w:t>
      </w:r>
    </w:p>
    <w:p w:rsidR="001F235F" w:rsidRPr="001F235F" w:rsidRDefault="001F235F" w:rsidP="001F23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по увековечению памяти защитников Отечества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5. 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рассмотрении ходатайств (заявлений, обращений) граждан по вопросам увековечения памяти погибших при защите Отечества, проверяет полноту представленных на рассмотрение документов и сведений. </w:t>
      </w:r>
    </w:p>
    <w:p w:rsidR="001F235F" w:rsidRPr="001F235F" w:rsidRDefault="001F235F" w:rsidP="001F2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вправе выступать инициатором предложений по вопросам увековечения на территории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памяти погибших при защите Отечества.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6. Перечень документов, представляемых на рассмотрение вопроса об увековечении памяти погибших при защите Отечества: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ходатайство гражданина (организации);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историческая или историко-биографическая справка об увековечиваемом защитнике Отечества;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предложение по форме увековечения;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выписка из домовой книги (при наличии таковой) и(или) иной документ с указанием периода проживания увековечиваемого лица по месту увековечения;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письменное обязательство ходатайствующей организации о финансировании работ;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7. По результатам проверки поступивших документов, в срок не позднее 15 рабочих дней 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 одно из следующих решений: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положительное решение по вынесенному вопросу и направить ходатайство и материалы к нему в Администрацию Ханты-Мансийского района для его рассмотрения на заседании Комиссии по увековечению памяти защитников Отечества на территории Ханты-Мансийского района (далее – Комиссия);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отказать в направлении ходатайства и материалов к нему на рассмотрение в Комиссию. 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1F235F">
        <w:rPr>
          <w:rFonts w:ascii="Times New Roman" w:hAnsi="Times New Roman"/>
          <w:sz w:val="24"/>
          <w:szCs w:val="24"/>
          <w:lang w:eastAsia="ru-RU"/>
        </w:rPr>
        <w:t>Основания для отказа в направлении ходатайства: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hAnsi="Times New Roman"/>
          <w:sz w:val="24"/>
          <w:szCs w:val="24"/>
          <w:lang w:eastAsia="ru-RU"/>
        </w:rPr>
        <w:t>несоответствие представленных документов требованиям, определенным в соответствии с пунктом 6 настоящего Положения, или непредставление (представление не в полном объеме) указанных документов;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hAnsi="Times New Roman"/>
          <w:sz w:val="24"/>
          <w:szCs w:val="24"/>
          <w:lang w:eastAsia="ru-RU"/>
        </w:rPr>
        <w:t>установление факта недостоверности представленной информации;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hAnsi="Times New Roman"/>
          <w:sz w:val="24"/>
          <w:szCs w:val="24"/>
          <w:lang w:eastAsia="ru-RU"/>
        </w:rPr>
        <w:t>несоответствие предлагаемой формы увековечения памяти защитников Отечества требованиям раздела 4 настоящего Положения.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9. 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информирует заявителей о принятых решениях.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10. 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право: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взаимодействовать с органами государственной власти, 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гражданами;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рассматривать предложения органов государственной власти, некоммерческих организаций, граждан по увековечению памяти защитников Отечества на территории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сельского поселения</w:t>
      </w:r>
      <w:r w:rsidRPr="001F235F">
        <w:t xml:space="preserve">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11. При принятии решения, предусмотренного абзацем вторым пункта 7 настоящего Положения, администрация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согласование </w:t>
      </w:r>
      <w:r w:rsidRPr="001F235F">
        <w:rPr>
          <w:rFonts w:ascii="Times New Roman" w:hAnsi="Times New Roman"/>
          <w:sz w:val="24"/>
          <w:szCs w:val="24"/>
          <w:lang w:eastAsia="ru-RU"/>
        </w:rPr>
        <w:t>проведения мероприятий по увековечению памяти защитника Отечества в зависимости от формы увековечения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4. Требования, предъявляемые к формам увековечения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памяти погибших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при защите Отечества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r w:rsidRPr="001F235F">
        <w:rPr>
          <w:rFonts w:ascii="Times New Roman" w:hAnsi="Times New Roman"/>
          <w:sz w:val="24"/>
          <w:szCs w:val="24"/>
          <w:lang w:eastAsia="ru-RU"/>
        </w:rPr>
        <w:t>Проведение мероприятий, предусмотренных формами увековечения памяти защитников Отечества, осуществляется путем: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сохранения и благоустройства воинских захоронений, а также обустройство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создания мемориальных сооружений проводится по отдельным планам (проектам) с учетом выделения финансовых средств;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создания выставок, экспозиций, посвященных подвигам защитников Отечества проводится на регулярной основе в дни праздничных и торжественных мероприятий, имеющих историческое значение для муниципального образования и Российской Федерации;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публикации в средствах массой информации, информационно телекоммуникационной сети «Интернет» материалов о защитниках Отечества;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осуществляется с учетом исключения дублирования увековечения памяти одного защитника Отечества по различным категориям указанной формы увековечения памяти;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установки памятных знаков и табличек на зданиях и сооружениях, связанных с жизнью и деятельностью защитников Отечества, осуществляется не более одного знака на защитника Отечества (группу защитников Отечества).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При этом создание мемориального сооружения в память о погибшем защитнике Отечества возможно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 память о выдающейся личности или событии в пределах населенного пункта устанавливается только одно мемориальное сооружение.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не устанавливаются.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13. На зданиях зрелищно-массового назначения мемориальные доски не устанавливаются.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14. 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15. В надписях на надгробии погибших военнослужащих необходимо указывать звание «Герой Российской Федерации»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досках изображается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соответствующего органа.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16. При установке мемориальных досок в общественных зданиях (в </w:t>
      </w:r>
      <w:proofErr w:type="spellStart"/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. образовательных организациях) в качестве основного материала необходимо использовать мрамор или гранит белого тона с нанесением надписей золотым цветом.</w:t>
      </w:r>
    </w:p>
    <w:p w:rsidR="001F235F" w:rsidRPr="001F235F" w:rsidRDefault="001F235F" w:rsidP="001F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17. </w:t>
      </w:r>
      <w:r w:rsidRPr="001F235F">
        <w:rPr>
          <w:rFonts w:ascii="Times New Roman" w:hAnsi="Times New Roman"/>
          <w:sz w:val="24"/>
          <w:szCs w:val="24"/>
          <w:lang w:eastAsia="ru-RU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18. 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организаций.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5. Реализация мероприятий, предусмотренных формами увековечения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памяти защитников Отечества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19. По результатам рассмотрения Комиссией ходатайства (заявление, обращения) по решению вопроса об увековечении памяти защитников Отечества администрация сельского поселения</w:t>
      </w:r>
      <w:r w:rsidRPr="001F235F">
        <w:t xml:space="preserve">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организует работу по его реализации;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обращается в органы местного самоуправления Ханты-Мансийского района и(или) органы исполнительной власти Ханты-Мансийского автономного округа – Югры с ходатайством о финансировании мероприятий;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проведение работ; 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устанавливает взаимодействие с заинтересованными организациями и гражданами;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уточняет порядок выполнения мероприятий;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совместно с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6. Порядок сохранности и содержания мемориальных </w:t>
      </w: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>сооружений,</w:t>
      </w:r>
      <w:r w:rsidRPr="001F2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увековечивающий память защитников Отечества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20. Сохранность и содержание в надлежащем состоянии мемориальных сооружений, находящихся на балансе сельского поселения</w:t>
      </w:r>
      <w:r w:rsidRPr="001F235F">
        <w:t xml:space="preserve">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, обеспечивает администрация сельского поселения</w:t>
      </w:r>
      <w:r w:rsidRPr="001F235F">
        <w:t xml:space="preserve">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21. Демонтаж мемориальных сооружений и дальнейшее хранение осуществляются по решению Комиссии.</w:t>
      </w:r>
    </w:p>
    <w:p w:rsidR="001F235F" w:rsidRPr="001F235F" w:rsidRDefault="001F235F" w:rsidP="001F2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22. Контроль за сохранностью мемориальных сооружений осуществляют органы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1F235F" w:rsidRDefault="001F235F" w:rsidP="001F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23. Проведение инвентаризации мемориальных сооружений осуществляется не реже одного раза в 5 лет. Для учета мемориальных сооружений и их состояния администрацией сельского поселения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 xml:space="preserve">Выкатной </w:t>
      </w:r>
      <w:r w:rsidRPr="001F235F">
        <w:rPr>
          <w:rFonts w:ascii="Times New Roman" w:eastAsia="Times New Roman" w:hAnsi="Times New Roman"/>
          <w:sz w:val="24"/>
          <w:szCs w:val="24"/>
          <w:lang w:eastAsia="ru-RU"/>
        </w:rPr>
        <w:t>составляется и ведется единый реестр мемориальных сооружений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235F" w:rsidRPr="00CE794D" w:rsidRDefault="001F235F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F235F" w:rsidRPr="00CE794D" w:rsidSect="001F235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1F235F"/>
    <w:rsid w:val="002D48DB"/>
    <w:rsid w:val="003E31FC"/>
    <w:rsid w:val="00531B29"/>
    <w:rsid w:val="005F0040"/>
    <w:rsid w:val="00A61365"/>
    <w:rsid w:val="00CE794D"/>
    <w:rsid w:val="00D22573"/>
    <w:rsid w:val="00D83557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D104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3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2026-06-22T11:42:00Z</cp:lastPrinted>
  <dcterms:created xsi:type="dcterms:W3CDTF">2020-12-23T06:21:00Z</dcterms:created>
  <dcterms:modified xsi:type="dcterms:W3CDTF">2026-06-22T11:42:00Z</dcterms:modified>
</cp:coreProperties>
</file>